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8D" w:rsidRDefault="006E348D" w:rsidP="006E348D">
      <w:pPr>
        <w:ind w:firstLine="708"/>
        <w:jc w:val="center"/>
        <w:rPr>
          <w:b/>
          <w:bCs/>
          <w:iCs/>
          <w:u w:val="single"/>
        </w:rPr>
      </w:pPr>
      <w:r w:rsidRPr="00DB73B2">
        <w:rPr>
          <w:b/>
          <w:bCs/>
          <w:iCs/>
          <w:u w:val="single"/>
        </w:rPr>
        <w:t xml:space="preserve">Административная процедура № 2.9 </w:t>
      </w:r>
    </w:p>
    <w:p w:rsidR="006E348D" w:rsidRPr="00DB73B2" w:rsidRDefault="006E348D" w:rsidP="006E348D">
      <w:pPr>
        <w:ind w:firstLine="708"/>
        <w:jc w:val="center"/>
        <w:rPr>
          <w:b/>
          <w:bCs/>
          <w:iCs/>
          <w:u w:val="single"/>
        </w:rPr>
      </w:pPr>
      <w:r w:rsidRPr="00DB73B2">
        <w:rPr>
          <w:b/>
          <w:bCs/>
          <w:iCs/>
          <w:u w:val="single"/>
        </w:rPr>
        <w:t xml:space="preserve"> «Назначение пособия по уходу за ребенком  в возрасте до 3 лет»</w:t>
      </w:r>
    </w:p>
    <w:p w:rsidR="006E348D" w:rsidRPr="00DB73B2" w:rsidRDefault="006E348D" w:rsidP="006E348D">
      <w:pPr>
        <w:ind w:firstLine="708"/>
        <w:jc w:val="center"/>
        <w:rPr>
          <w:b/>
          <w:bCs/>
          <w:iCs/>
          <w:u w:val="single"/>
        </w:rPr>
      </w:pPr>
    </w:p>
    <w:p w:rsidR="006E348D" w:rsidRPr="00DB73B2" w:rsidRDefault="006E348D" w:rsidP="006E348D">
      <w:pPr>
        <w:ind w:firstLine="708"/>
        <w:jc w:val="both"/>
      </w:pPr>
      <w:r w:rsidRPr="00DB73B2">
        <w:rPr>
          <w:b/>
          <w:u w:val="single"/>
        </w:rPr>
        <w:t>Документы и (или) сведения, представляемые гражданином для осуществления административных процедур при обращении в государственное учреждение образования «</w:t>
      </w:r>
      <w:proofErr w:type="spellStart"/>
      <w:r w:rsidRPr="00DB73B2">
        <w:rPr>
          <w:b/>
          <w:u w:val="single"/>
        </w:rPr>
        <w:t>Грицкевичск</w:t>
      </w:r>
      <w:r w:rsidR="00C7605A">
        <w:rPr>
          <w:b/>
          <w:u w:val="single"/>
        </w:rPr>
        <w:t>ая</w:t>
      </w:r>
      <w:proofErr w:type="spellEnd"/>
      <w:r w:rsidRPr="00DB73B2">
        <w:rPr>
          <w:b/>
          <w:u w:val="single"/>
        </w:rPr>
        <w:t xml:space="preserve"> средняя школа»:</w:t>
      </w:r>
      <w:r w:rsidRPr="00DB73B2">
        <w:t xml:space="preserve"> </w:t>
      </w:r>
      <w:r w:rsidRPr="00DB73B2">
        <w:tab/>
      </w:r>
    </w:p>
    <w:p w:rsidR="006E348D" w:rsidRPr="00DB73B2" w:rsidRDefault="006E348D" w:rsidP="006E348D">
      <w:pPr>
        <w:jc w:val="both"/>
      </w:pPr>
      <w:r w:rsidRPr="00DB73B2">
        <w:rPr>
          <w:color w:val="FF0000"/>
        </w:rPr>
        <w:tab/>
      </w:r>
      <w:r w:rsidRPr="00DB73B2">
        <w:t>1. заявление;</w:t>
      </w:r>
    </w:p>
    <w:p w:rsidR="006E348D" w:rsidRPr="00DB73B2" w:rsidRDefault="006E348D" w:rsidP="006E348D">
      <w:pPr>
        <w:jc w:val="both"/>
      </w:pPr>
      <w:r w:rsidRPr="00DB73B2">
        <w:tab/>
        <w:t>2. паспорт или иной документ, удостоверяющий личность;</w:t>
      </w:r>
    </w:p>
    <w:p w:rsidR="006E348D" w:rsidRPr="00DB73B2" w:rsidRDefault="006E348D" w:rsidP="006E348D">
      <w:pPr>
        <w:jc w:val="both"/>
      </w:pPr>
      <w:r w:rsidRPr="00DB73B2">
        <w:tab/>
        <w:t>3. свидетельства о рождении детей 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свидетельств);</w:t>
      </w:r>
    </w:p>
    <w:p w:rsidR="006E348D" w:rsidRPr="00DB73B2" w:rsidRDefault="006E348D" w:rsidP="006E348D">
      <w:pPr>
        <w:jc w:val="both"/>
      </w:pPr>
      <w:r w:rsidRPr="00DB73B2">
        <w:tab/>
        <w:t>4. копия решения суда об усыновлении – для семей</w:t>
      </w:r>
      <w:r>
        <w:t>,</w:t>
      </w:r>
      <w:r w:rsidRPr="00DB73B2">
        <w:t xml:space="preserve"> усыновивших детей;</w:t>
      </w:r>
    </w:p>
    <w:p w:rsidR="006E348D" w:rsidRPr="00DB73B2" w:rsidRDefault="006E348D" w:rsidP="006E348D">
      <w:pPr>
        <w:jc w:val="both"/>
      </w:pPr>
      <w:r w:rsidRPr="00DB73B2">
        <w:tab/>
        <w:t xml:space="preserve">5.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 </w:t>
      </w:r>
    </w:p>
    <w:p w:rsidR="006E348D" w:rsidRPr="00DB73B2" w:rsidRDefault="006E348D" w:rsidP="006E348D">
      <w:pPr>
        <w:jc w:val="both"/>
      </w:pPr>
      <w:r w:rsidRPr="00DB73B2">
        <w:tab/>
        <w:t>6. удостоверение инвалида либо заключение медико-реабилитационной   экспертной комиссии – для ребенка-инвалида в возрасте до 3 лет;</w:t>
      </w:r>
    </w:p>
    <w:p w:rsidR="006E348D" w:rsidRPr="00DB73B2" w:rsidRDefault="006E348D" w:rsidP="006E348D">
      <w:pPr>
        <w:jc w:val="both"/>
      </w:pPr>
      <w:r w:rsidRPr="00DB73B2">
        <w:tab/>
        <w:t>7. 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отселение;</w:t>
      </w:r>
    </w:p>
    <w:p w:rsidR="006E348D" w:rsidRPr="00DB73B2" w:rsidRDefault="006E348D" w:rsidP="006E348D">
      <w:pPr>
        <w:ind w:firstLine="708"/>
        <w:jc w:val="both"/>
      </w:pPr>
      <w:r w:rsidRPr="00DB73B2">
        <w:t xml:space="preserve">8. свидетельство о заключении брака -  в случае, если заявитель состоит в браке;  </w:t>
      </w:r>
    </w:p>
    <w:p w:rsidR="006E348D" w:rsidRPr="00DB73B2" w:rsidRDefault="006E348D" w:rsidP="006E348D">
      <w:pPr>
        <w:jc w:val="both"/>
      </w:pPr>
      <w:r w:rsidRPr="00DB73B2">
        <w:tab/>
        <w:t>9.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</w:r>
    </w:p>
    <w:p w:rsidR="006E348D" w:rsidRPr="00DB73B2" w:rsidRDefault="006E348D" w:rsidP="006E348D">
      <w:pPr>
        <w:jc w:val="both"/>
      </w:pPr>
      <w:r w:rsidRPr="00DB73B2">
        <w:tab/>
        <w:t>10. справка о периоде, за который выплачено пособие по беременности и родам;</w:t>
      </w:r>
    </w:p>
    <w:p w:rsidR="006E348D" w:rsidRPr="00DB73B2" w:rsidRDefault="006E348D" w:rsidP="006E348D">
      <w:pPr>
        <w:jc w:val="both"/>
      </w:pPr>
      <w:r w:rsidRPr="00DB73B2">
        <w:tab/>
        <w:t>11. выписки (копии) из трудовых книжек родителей (усыновителей, опекунов) или иные документы, подтверждающие их занятость (в случае необходимости определения места назначения пособия);</w:t>
      </w:r>
    </w:p>
    <w:p w:rsidR="006E348D" w:rsidRPr="00DB73B2" w:rsidRDefault="006E348D" w:rsidP="006E348D">
      <w:pPr>
        <w:jc w:val="both"/>
      </w:pPr>
      <w:r w:rsidRPr="00DB73B2">
        <w:tab/>
        <w:t>12.  справка о том, что гражданин является обучающимся;</w:t>
      </w:r>
    </w:p>
    <w:p w:rsidR="006E348D" w:rsidRPr="00DB73B2" w:rsidRDefault="006E348D" w:rsidP="006E348D">
      <w:pPr>
        <w:jc w:val="both"/>
      </w:pPr>
      <w:r w:rsidRPr="00DB73B2">
        <w:tab/>
        <w:t>13. справка о выходе на работу, службу, учебу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родственниками ребенка;</w:t>
      </w:r>
    </w:p>
    <w:p w:rsidR="006E348D" w:rsidRPr="00DB73B2" w:rsidRDefault="006E348D" w:rsidP="006E348D">
      <w:pPr>
        <w:ind w:firstLine="708"/>
        <w:jc w:val="both"/>
      </w:pPr>
      <w:r w:rsidRPr="00DB73B2">
        <w:t xml:space="preserve">14. справка о размере пособия на детей и периоде его выплаты – в случае изменения места выплаты пособия. </w:t>
      </w:r>
    </w:p>
    <w:p w:rsidR="006E348D" w:rsidRPr="00DB73B2" w:rsidRDefault="006E348D" w:rsidP="006E348D">
      <w:pPr>
        <w:ind w:firstLine="708"/>
        <w:jc w:val="both"/>
        <w:rPr>
          <w:b/>
          <w:bCs/>
        </w:rPr>
      </w:pPr>
      <w:r w:rsidRPr="00DB73B2">
        <w:rPr>
          <w:b/>
          <w:u w:val="single"/>
        </w:rPr>
        <w:t>Максимальный срок рассмотрения обращения гражданина и выдачи справок</w:t>
      </w:r>
      <w:r w:rsidRPr="00DB73B2">
        <w:t xml:space="preserve">:  </w:t>
      </w:r>
      <w:r w:rsidRPr="00DB73B2">
        <w:rPr>
          <w:bCs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6E348D" w:rsidRPr="00DB73B2" w:rsidRDefault="006E348D" w:rsidP="006E348D">
      <w:pPr>
        <w:ind w:firstLine="708"/>
        <w:jc w:val="both"/>
      </w:pPr>
      <w:r w:rsidRPr="00DB73B2">
        <w:rPr>
          <w:b/>
          <w:u w:val="single"/>
        </w:rPr>
        <w:t>Срок действия:</w:t>
      </w:r>
      <w:r w:rsidRPr="00DB73B2">
        <w:t xml:space="preserve">  по день достижения ребенком возраста 3 лет.</w:t>
      </w:r>
    </w:p>
    <w:p w:rsidR="006E348D" w:rsidRPr="00DB73B2" w:rsidRDefault="006E348D" w:rsidP="006E348D">
      <w:pPr>
        <w:ind w:firstLine="708"/>
        <w:jc w:val="both"/>
        <w:rPr>
          <w:b/>
        </w:rPr>
      </w:pPr>
      <w:r w:rsidRPr="00DB73B2">
        <w:rPr>
          <w:b/>
          <w:u w:val="single"/>
        </w:rPr>
        <w:t>Размер платы, взимаемой при осуществлении административной процедуры</w:t>
      </w:r>
      <w:r w:rsidRPr="00DB73B2">
        <w:rPr>
          <w:b/>
        </w:rPr>
        <w:t xml:space="preserve">:  </w:t>
      </w:r>
      <w:r w:rsidRPr="00DB73B2">
        <w:t>бесплатно.</w:t>
      </w:r>
    </w:p>
    <w:p w:rsidR="006E348D" w:rsidRPr="00DB73B2" w:rsidRDefault="006E348D" w:rsidP="006E348D">
      <w:pPr>
        <w:spacing w:line="276" w:lineRule="auto"/>
        <w:ind w:firstLine="708"/>
        <w:jc w:val="both"/>
      </w:pPr>
      <w:r>
        <w:rPr>
          <w:b/>
          <w:u w:val="single"/>
        </w:rPr>
        <w:t>Ответственный</w:t>
      </w:r>
      <w:r w:rsidRPr="00DB73B2">
        <w:rPr>
          <w:b/>
          <w:u w:val="single"/>
        </w:rPr>
        <w:t xml:space="preserve"> за выполнение указанной процедуры</w:t>
      </w:r>
      <w:r w:rsidRPr="00DB73B2">
        <w:rPr>
          <w:b/>
        </w:rPr>
        <w:t xml:space="preserve"> – </w:t>
      </w:r>
      <w:r>
        <w:t>директор</w:t>
      </w:r>
      <w:r w:rsidRPr="00DB73B2">
        <w:t xml:space="preserve"> государственного учреждения образования «</w:t>
      </w:r>
      <w:proofErr w:type="spellStart"/>
      <w:r w:rsidRPr="00DB73B2">
        <w:t>Грицкевичск</w:t>
      </w:r>
      <w:r w:rsidR="00C7605A">
        <w:t>ая</w:t>
      </w:r>
      <w:proofErr w:type="spellEnd"/>
      <w:r w:rsidRPr="00DB73B2">
        <w:t xml:space="preserve"> </w:t>
      </w:r>
      <w:r>
        <w:t>средняя школа»</w:t>
      </w:r>
      <w:r w:rsidRPr="00DB73B2">
        <w:t xml:space="preserve"> </w:t>
      </w:r>
      <w:proofErr w:type="spellStart"/>
      <w:r>
        <w:rPr>
          <w:b/>
        </w:rPr>
        <w:t>Циуля</w:t>
      </w:r>
      <w:proofErr w:type="spellEnd"/>
      <w:r>
        <w:rPr>
          <w:b/>
        </w:rPr>
        <w:t xml:space="preserve"> Марина Станиславовна</w:t>
      </w:r>
      <w:r w:rsidRPr="00DB73B2">
        <w:t xml:space="preserve">, </w:t>
      </w:r>
      <w:r>
        <w:t>кабинет директора,  тел. 2-03-09</w:t>
      </w:r>
      <w:r w:rsidRPr="00DB73B2">
        <w:t>.</w:t>
      </w:r>
    </w:p>
    <w:p w:rsidR="006E348D" w:rsidRPr="00DB73B2" w:rsidRDefault="006E348D" w:rsidP="006E348D">
      <w:pPr>
        <w:spacing w:line="360" w:lineRule="auto"/>
        <w:ind w:firstLine="708"/>
        <w:jc w:val="both"/>
        <w:rPr>
          <w:b/>
          <w:u w:val="single"/>
        </w:rPr>
      </w:pPr>
      <w:r w:rsidRPr="00DB73B2">
        <w:t>В случае временного отсутствия</w:t>
      </w:r>
      <w:r w:rsidRPr="00DB73B2">
        <w:rPr>
          <w:b/>
        </w:rPr>
        <w:t xml:space="preserve"> </w:t>
      </w:r>
      <w:proofErr w:type="spellStart"/>
      <w:r w:rsidRPr="00D62411">
        <w:rPr>
          <w:b/>
        </w:rPr>
        <w:t>Циули</w:t>
      </w:r>
      <w:proofErr w:type="spellEnd"/>
      <w:r w:rsidRPr="00D62411">
        <w:rPr>
          <w:b/>
        </w:rPr>
        <w:t xml:space="preserve"> Марины Станиславовны</w:t>
      </w:r>
      <w:r w:rsidRPr="00DB73B2">
        <w:t xml:space="preserve"> обязан</w:t>
      </w:r>
      <w:r>
        <w:t>ности по осуществлению указанной административной</w:t>
      </w:r>
      <w:r w:rsidRPr="00DB73B2">
        <w:t xml:space="preserve"> процедур</w:t>
      </w:r>
      <w:r>
        <w:t>ы</w:t>
      </w:r>
      <w:r w:rsidRPr="00DB73B2">
        <w:t xml:space="preserve"> возлагаются</w:t>
      </w:r>
      <w:r w:rsidR="00A86D2E">
        <w:t xml:space="preserve"> на</w:t>
      </w:r>
      <w:r w:rsidRPr="00DB73B2">
        <w:t xml:space="preserve"> </w:t>
      </w:r>
      <w:proofErr w:type="spellStart"/>
      <w:r w:rsidR="004E2934">
        <w:rPr>
          <w:b/>
        </w:rPr>
        <w:t>Янукевич</w:t>
      </w:r>
      <w:proofErr w:type="spellEnd"/>
      <w:r w:rsidR="004E2934">
        <w:rPr>
          <w:b/>
        </w:rPr>
        <w:t xml:space="preserve"> Людмилу</w:t>
      </w:r>
      <w:bookmarkStart w:id="0" w:name="_GoBack"/>
      <w:bookmarkEnd w:id="0"/>
      <w:r w:rsidR="001C27DC">
        <w:rPr>
          <w:b/>
        </w:rPr>
        <w:t xml:space="preserve"> Николаевну</w:t>
      </w:r>
      <w:r w:rsidR="00A86D2E" w:rsidRPr="000847D4">
        <w:rPr>
          <w:b/>
        </w:rPr>
        <w:t xml:space="preserve">, </w:t>
      </w:r>
      <w:r w:rsidR="00A86D2E">
        <w:t>заместителя директора</w:t>
      </w:r>
      <w:r w:rsidR="00A86D2E" w:rsidRPr="000847D4">
        <w:t xml:space="preserve"> </w:t>
      </w:r>
      <w:r w:rsidR="00A86D2E">
        <w:t xml:space="preserve">по </w:t>
      </w:r>
      <w:r w:rsidR="001C27DC">
        <w:t>учебной</w:t>
      </w:r>
      <w:r w:rsidR="00A86D2E">
        <w:t xml:space="preserve"> работе</w:t>
      </w:r>
      <w:r w:rsidRPr="00DB73B2">
        <w:t xml:space="preserve"> государственного </w:t>
      </w:r>
      <w:r w:rsidRPr="00DB73B2">
        <w:lastRenderedPageBreak/>
        <w:t>учреждения образования «</w:t>
      </w:r>
      <w:proofErr w:type="spellStart"/>
      <w:r w:rsidRPr="00DB73B2">
        <w:t>Грицкевичск</w:t>
      </w:r>
      <w:r w:rsidR="00C7605A">
        <w:t>ая</w:t>
      </w:r>
      <w:proofErr w:type="spellEnd"/>
      <w:r w:rsidRPr="00DB73B2">
        <w:t xml:space="preserve"> </w:t>
      </w:r>
      <w:r>
        <w:t>средняя школа», методический кабинет</w:t>
      </w:r>
      <w:r w:rsidRPr="00DB73B2">
        <w:t>,  тел. 2-09-03.</w:t>
      </w:r>
    </w:p>
    <w:p w:rsidR="00E67120" w:rsidRDefault="00E67120"/>
    <w:sectPr w:rsidR="00E67120" w:rsidSect="00DD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8D"/>
    <w:rsid w:val="00027363"/>
    <w:rsid w:val="001C27DC"/>
    <w:rsid w:val="004E2934"/>
    <w:rsid w:val="006E348D"/>
    <w:rsid w:val="00A86D2E"/>
    <w:rsid w:val="00C7605A"/>
    <w:rsid w:val="00DD16FC"/>
    <w:rsid w:val="00E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2024-09-13T11:53:00Z</dcterms:created>
  <dcterms:modified xsi:type="dcterms:W3CDTF">2024-09-13T11:53:00Z</dcterms:modified>
</cp:coreProperties>
</file>